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5" w:rsidRDefault="002E3D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3D05" w:rsidRDefault="002E3D05">
      <w:pPr>
        <w:pStyle w:val="ConsPlusNormal"/>
        <w:jc w:val="both"/>
        <w:outlineLvl w:val="0"/>
      </w:pPr>
    </w:p>
    <w:p w:rsidR="002E3D05" w:rsidRDefault="002E3D05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2E3D05" w:rsidRDefault="002E3D05">
      <w:pPr>
        <w:pStyle w:val="ConsPlusTitle"/>
        <w:jc w:val="center"/>
      </w:pPr>
      <w:r>
        <w:t>КАБАРДИНО-БАЛКАРСКОЙ РЕСПУБЛИКИ</w:t>
      </w:r>
    </w:p>
    <w:p w:rsidR="002E3D05" w:rsidRDefault="002E3D05">
      <w:pPr>
        <w:pStyle w:val="ConsPlusTitle"/>
        <w:jc w:val="center"/>
      </w:pPr>
    </w:p>
    <w:p w:rsidR="002E3D05" w:rsidRDefault="002E3D05">
      <w:pPr>
        <w:pStyle w:val="ConsPlusTitle"/>
        <w:jc w:val="center"/>
      </w:pPr>
      <w:r>
        <w:t>ПОСТАНОВЛЕНИЕ</w:t>
      </w:r>
    </w:p>
    <w:p w:rsidR="002E3D05" w:rsidRDefault="002E3D05">
      <w:pPr>
        <w:pStyle w:val="ConsPlusTitle"/>
        <w:jc w:val="center"/>
      </w:pPr>
      <w:r>
        <w:t>от 10 февраля 2016 г. N 210</w:t>
      </w:r>
    </w:p>
    <w:p w:rsidR="002E3D05" w:rsidRDefault="002E3D05">
      <w:pPr>
        <w:pStyle w:val="ConsPlusTitle"/>
        <w:jc w:val="center"/>
      </w:pPr>
    </w:p>
    <w:p w:rsidR="002E3D05" w:rsidRDefault="002E3D05">
      <w:pPr>
        <w:pStyle w:val="ConsPlusTitle"/>
        <w:jc w:val="center"/>
      </w:pPr>
      <w:r>
        <w:t xml:space="preserve">ОБ УТВЕРЖДЕНИИ ПОЛОЖЕНИЯ И СОСТАВА </w:t>
      </w:r>
      <w:proofErr w:type="gramStart"/>
      <w:r>
        <w:t>МЕЖВЕДОМСТВЕННОЙ</w:t>
      </w:r>
      <w:proofErr w:type="gramEnd"/>
    </w:p>
    <w:p w:rsidR="002E3D05" w:rsidRDefault="002E3D05">
      <w:pPr>
        <w:pStyle w:val="ConsPlusTitle"/>
        <w:jc w:val="center"/>
      </w:pPr>
      <w:r>
        <w:t>ИНВЕСТИЦИОННОЙ КОМИССИИ ПРИ МЕСТНОЙ АДМИНИСТРАЦИИ</w:t>
      </w:r>
    </w:p>
    <w:p w:rsidR="002E3D05" w:rsidRDefault="002E3D05">
      <w:pPr>
        <w:pStyle w:val="ConsPlusTitle"/>
        <w:jc w:val="center"/>
      </w:pPr>
      <w:r>
        <w:t>ГОРОДСКОГО ОКРУГА НАЛЬЧИК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ind w:firstLine="540"/>
        <w:jc w:val="both"/>
      </w:pPr>
      <w:proofErr w:type="gramStart"/>
      <w:r>
        <w:t xml:space="preserve">В целях улучшения в городском округе Нальчик инвестиционного климата, повышения инвестиционной привлекательности,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с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Нальчик местная администрация городского округа Нальчик постановляет:</w:t>
      </w:r>
      <w:proofErr w:type="gramEnd"/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и </w:t>
      </w:r>
      <w:hyperlink w:anchor="P99" w:history="1">
        <w:r>
          <w:rPr>
            <w:color w:val="0000FF"/>
          </w:rPr>
          <w:t>состав</w:t>
        </w:r>
      </w:hyperlink>
      <w:r>
        <w:t xml:space="preserve"> Межведомственной инвестиционной комиссии при местной администрации городского округа Нальчик.</w:t>
      </w:r>
      <w:proofErr w:type="gramEnd"/>
    </w:p>
    <w:p w:rsidR="002E3D05" w:rsidRDefault="002E3D0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"Нальчик".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местной администрации городского округа Нальчик - руководителя Департамента финансов Д.Ч. </w:t>
      </w:r>
      <w:proofErr w:type="spellStart"/>
      <w:r>
        <w:t>Кясову</w:t>
      </w:r>
      <w:proofErr w:type="spellEnd"/>
      <w:r>
        <w:t>.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right"/>
      </w:pPr>
      <w:r>
        <w:t>Глава местной администрации</w:t>
      </w:r>
    </w:p>
    <w:p w:rsidR="002E3D05" w:rsidRDefault="002E3D05">
      <w:pPr>
        <w:pStyle w:val="ConsPlusNormal"/>
        <w:jc w:val="right"/>
      </w:pPr>
      <w:r>
        <w:t>городского округа Нальчик</w:t>
      </w:r>
    </w:p>
    <w:p w:rsidR="002E3D05" w:rsidRDefault="002E3D05">
      <w:pPr>
        <w:pStyle w:val="ConsPlusNormal"/>
        <w:jc w:val="right"/>
      </w:pPr>
      <w:r>
        <w:t>А.АЛАКАЕВ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right"/>
        <w:outlineLvl w:val="0"/>
      </w:pPr>
      <w:r>
        <w:t>Утверждено</w:t>
      </w:r>
    </w:p>
    <w:p w:rsidR="002E3D05" w:rsidRDefault="002E3D05">
      <w:pPr>
        <w:pStyle w:val="ConsPlusNormal"/>
        <w:jc w:val="right"/>
      </w:pPr>
      <w:r>
        <w:t>постановлением</w:t>
      </w:r>
    </w:p>
    <w:p w:rsidR="002E3D05" w:rsidRDefault="002E3D05">
      <w:pPr>
        <w:pStyle w:val="ConsPlusNormal"/>
        <w:jc w:val="right"/>
      </w:pPr>
      <w:r>
        <w:t>Местной администрации</w:t>
      </w:r>
    </w:p>
    <w:p w:rsidR="002E3D05" w:rsidRDefault="002E3D05">
      <w:pPr>
        <w:pStyle w:val="ConsPlusNormal"/>
        <w:jc w:val="right"/>
      </w:pPr>
      <w:r>
        <w:t>городского округа Нальчик</w:t>
      </w:r>
    </w:p>
    <w:p w:rsidR="002E3D05" w:rsidRDefault="002E3D05">
      <w:pPr>
        <w:pStyle w:val="ConsPlusNormal"/>
        <w:jc w:val="right"/>
      </w:pPr>
      <w:r>
        <w:t>от 10 февраля 2016 г. N 210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Title"/>
        <w:jc w:val="center"/>
      </w:pPr>
      <w:bookmarkStart w:id="0" w:name="P30"/>
      <w:bookmarkEnd w:id="0"/>
      <w:r>
        <w:t>ПОЛОЖЕНИЕ</w:t>
      </w:r>
    </w:p>
    <w:p w:rsidR="002E3D05" w:rsidRDefault="002E3D05">
      <w:pPr>
        <w:pStyle w:val="ConsPlusTitle"/>
        <w:jc w:val="center"/>
      </w:pPr>
      <w:r>
        <w:t>О МЕЖВЕДОМСТВЕННОЙ ИНВЕСТИЦИОННОЙ КОМИССИИ</w:t>
      </w:r>
    </w:p>
    <w:p w:rsidR="002E3D05" w:rsidRDefault="002E3D05">
      <w:pPr>
        <w:pStyle w:val="ConsPlusTitle"/>
        <w:jc w:val="center"/>
      </w:pPr>
      <w:r>
        <w:t>ПРИ МЕСТНОЙ АДМИНИСТРАЦИИ ГОРОДСКОГО ОКРУГА НАЛЬЧИК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center"/>
        <w:outlineLvl w:val="1"/>
      </w:pPr>
      <w:r>
        <w:t>1. Общие положения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ind w:firstLine="540"/>
        <w:jc w:val="both"/>
      </w:pPr>
      <w:r>
        <w:t>1.1. Настоящее Положение определяет основные цели, функции и порядок работы Межведомственной инвестиционной комиссии при местной администрации городского округа Нальчик (далее - МИК).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1.2. Межведомственная инвестиционная комиссия при местной администрации городского округа Нальчик (далее - МИК) - коллегиальный орган, содействующий реализации </w:t>
      </w:r>
      <w:r>
        <w:lastRenderedPageBreak/>
        <w:t>инвестиционной политики и повышению инвестиционной привлекательности городского округа Нальчик, созданию благоприятного инвестиционного климата в городском округе Нальчик.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1.3. МИК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нормативными правовыми актами Российской Федерации, Кабардино-Балкарской Республики и городского округа Нальчик, а также настоящим Положением.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1.4. Основными принципами деятельности МИК являются законность, объективность и гласность в поддержке приоритетных и социально значимых для городского округа Нальчик направлений инвестиционной деятельности.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center"/>
        <w:outlineLvl w:val="1"/>
      </w:pPr>
      <w:r>
        <w:t>2. Основные задачи и функции МИК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ind w:firstLine="540"/>
        <w:jc w:val="both"/>
      </w:pPr>
      <w:r>
        <w:t xml:space="preserve">2.1. Проведение единой инвестиционной политики на территории городского округа Нальчик, развитие принципов и механизмов </w:t>
      </w:r>
      <w:proofErr w:type="spellStart"/>
      <w:r>
        <w:t>муниципально-частного</w:t>
      </w:r>
      <w:proofErr w:type="spellEnd"/>
      <w:r>
        <w:t xml:space="preserve"> партнерства, определение приоритетных и социально значимых направлений инвестиционной деятельности.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2.2. Рассмотрение и анализ предложений по совершенствованию нормативных правовых актов городского округа Нальчик, регулирующих инвестиционную деятельность.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2.3. Рассмотрение проектов </w:t>
      </w:r>
      <w:proofErr w:type="spellStart"/>
      <w:r>
        <w:t>муниципально-частного</w:t>
      </w:r>
      <w:proofErr w:type="spellEnd"/>
      <w:r>
        <w:t xml:space="preserve"> партнерства на предмет целесообразности реализации данных проектов и согласования конкурсной документации для проведения конкурсов на право заключения соглашений </w:t>
      </w:r>
      <w:proofErr w:type="spellStart"/>
      <w:r>
        <w:t>муниципально-частного</w:t>
      </w:r>
      <w:proofErr w:type="spellEnd"/>
      <w:r>
        <w:t xml:space="preserve"> партнерства.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2.4. Рассмотрение инвестиционных проектов субъектов инвестиционной деятельности на предмет целесообразности реализации данных проектов на территории городского округа Нальчик и заключения инвестиционного соглашения.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2.5. Рассмотрение возможности вовлечения в инвестиционный процесс временно приостановленных и незавершенных объектов строительства.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2.6. Рассмотрение вопросов о предоставлении субъектам инвестиционной деятельности льгот по уплате местных налогов, гарантий и льготных условий пользования землей и объектами муниципальной собственности в соответствии с действующим законодательством.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2.7. Рассмотрение вопросов о включении проектов и объектов капитального строительства в Перечень приоритетных для городского округа Нальчик инвестиционных проектов и объектов строительства и реконструкции, а также осуществление </w:t>
      </w:r>
      <w:proofErr w:type="gramStart"/>
      <w:r>
        <w:t>контроля за</w:t>
      </w:r>
      <w:proofErr w:type="gramEnd"/>
      <w:r>
        <w:t xml:space="preserve"> их реализацией.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center"/>
        <w:outlineLvl w:val="1"/>
      </w:pPr>
      <w:r>
        <w:t>3. Права, обязанности и ответственность МИК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ind w:firstLine="540"/>
        <w:jc w:val="both"/>
      </w:pPr>
      <w:r>
        <w:t>3.1. МИК для осуществления возложенных на нее задач имеет право: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получать в установленном порядке официальные документы, относящиеся к ее компетенции;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запрашивать у структурных и территориальных подразделений местной администрации городского округа Нальчик материалы о заявителе, необходимые для деятельности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заслушивать на своих заседаниях представителей структурных и территориальных подразделений местной администрации городского округа Нальчик, а также инвесторов и частных партнеров по вопросам, относящимся к компетенции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- взаимодействовать с территориальными органами федеральных органов исполнительной власти, органами исполнительной власти Кабардино-Балкарской Республики, депутатами Совета </w:t>
      </w:r>
      <w:r>
        <w:lastRenderedPageBreak/>
        <w:t>городского округа Нальчик, представителями научного, экспертного и делового сообщества при подготовке материалов, рассматриваемых на заседаниях МИК.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3.2. Члены МИК несут ответственность за обеспечение конфиденциальности рассматриваемых инвестиционных проектов в соответствии с действующим законодательством Российской Федерации.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center"/>
        <w:outlineLvl w:val="1"/>
      </w:pPr>
      <w:r>
        <w:t>4. Организация работы МИК и порядок принятия решений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ind w:firstLine="540"/>
        <w:jc w:val="both"/>
      </w:pPr>
      <w:r>
        <w:t>4.1. В состав МИК входят председатель МИК, заместитель председателя МИК, секретарь и члены МИК - представители местной администрации городского округа, делегированные в состав МИК депутаты Совета местного самоуправления городского округа Нальчик.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4.2. Председатель МИК осуществляет следующие функции: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руководит работой МИК, планирует ее деятельность, ведет заседания, контролирует выполнение решений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определяет порядок рассмотрения вопросов на заседаниях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выносит на обсуждение вопросы, касающиеся деятельности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подписывает от имени МИК все документы, связанные с ее деятельностью;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делегирует отдельные полномочия заместителю председателя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формирует предложения по изменению персонального состава МИК.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4.3. Секретарь МИК осуществляет следующие функции: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организует работу по подготовке заседаний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обеспечивает членов МИК необходимыми рабочими документами и материалами по обсуждаемым вопросам;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оповещает членов МИК о месте и времени проведения заседания МИК, о повестке дня заседания;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приглашает на заседания МИК представителей субъектов инвестиционной деятельности;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обеспечивает ведение протокола заседаний МИК;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- информирует в установленном порядке инвесторов и других заинтересованных лиц о принятых МИК решениях;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- доводит решения МИК до исполнителей, по поручению председателя МИК или его заместителя, осуществляет </w:t>
      </w:r>
      <w:proofErr w:type="gramStart"/>
      <w:r>
        <w:t>контроль за</w:t>
      </w:r>
      <w:proofErr w:type="gramEnd"/>
      <w:r>
        <w:t xml:space="preserve"> исполнением решений МИК.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4.4. Заседания МИК проводятся по мере необходимости. Заседания МИК проводит председатель МИК или по его поручению заместитель председателя.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4.5. Заседание МИК считается правомочным, если на нем присутствует не менее половины членов МИК.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4.6. Члены МИК формируют свои экспертные оценки на основе заключений структурных подразделений и своего профессионального опыта.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lastRenderedPageBreak/>
        <w:t>4.7. Решения МИК принимаются простым большинством голосов присутствующих на заседании членов МИК. При равенстве голосов решающим является голос председателя МИК.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 xml:space="preserve">4.8. Решения МИК могут приниматься в рабочем (заочном) порядке без проведения заседания при наличии положительных заключений от всех структурных подразделений местной администрации городского округа Нальчик, участвующих в рассмотрении инвестиционных проектов, в том числе проектов </w:t>
      </w:r>
      <w:proofErr w:type="spellStart"/>
      <w:r>
        <w:t>муниципально-частного</w:t>
      </w:r>
      <w:proofErr w:type="spellEnd"/>
      <w:r>
        <w:t xml:space="preserve"> партнерства.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4.9. При МИК могут быть образованы временные рабочие группы для выполнения отдельных задач в пределах ее компетенции в соответствии с настоящим Положением. Состав, полномочия и порядок деятельности рабочих групп определяются МИК.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4.10. Решения МИК оформляются протоколом, который утверждается председателем МИК, а в его отсутствие - заместителем председателя, подписывается секретарем МИК и является обязательным для исполнения всеми структурными подразделениями местной администрации городского округа Нальчик.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4.11. Копии протоколов и иная информация о деятельности МИК доводятся до сведения ее членов, инициатора или его доверенного лица.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4.12. По вопросам, требующим решения Совета городского округа, МИК в установленном порядке вносит соответствующие предложения.</w:t>
      </w:r>
    </w:p>
    <w:p w:rsidR="002E3D05" w:rsidRDefault="002E3D05">
      <w:pPr>
        <w:pStyle w:val="ConsPlusNormal"/>
        <w:spacing w:before="220"/>
        <w:ind w:firstLine="540"/>
        <w:jc w:val="both"/>
      </w:pPr>
      <w:r>
        <w:t>4.13. Организационно-техническое обеспечение деятельности МИК осуществляет отдел инвестиционного развития и инноваций управления экономического развития местной администрации городского округа Нальчик.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sectPr w:rsidR="002E3D05" w:rsidSect="00CF4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D05" w:rsidRDefault="002E3D05">
      <w:pPr>
        <w:pStyle w:val="ConsPlusNormal"/>
        <w:jc w:val="right"/>
        <w:outlineLvl w:val="0"/>
      </w:pPr>
      <w:r>
        <w:lastRenderedPageBreak/>
        <w:t>Утвержден</w:t>
      </w:r>
    </w:p>
    <w:p w:rsidR="002E3D05" w:rsidRDefault="002E3D05">
      <w:pPr>
        <w:pStyle w:val="ConsPlusNormal"/>
        <w:jc w:val="right"/>
      </w:pPr>
      <w:r>
        <w:t>постановлением</w:t>
      </w:r>
    </w:p>
    <w:p w:rsidR="002E3D05" w:rsidRDefault="002E3D05">
      <w:pPr>
        <w:pStyle w:val="ConsPlusNormal"/>
        <w:jc w:val="right"/>
      </w:pPr>
      <w:r>
        <w:t>Местной администрации</w:t>
      </w:r>
    </w:p>
    <w:p w:rsidR="002E3D05" w:rsidRDefault="002E3D05">
      <w:pPr>
        <w:pStyle w:val="ConsPlusNormal"/>
        <w:jc w:val="right"/>
      </w:pPr>
      <w:r>
        <w:t>городского округа Нальчик</w:t>
      </w:r>
    </w:p>
    <w:p w:rsidR="002E3D05" w:rsidRDefault="002E3D05">
      <w:pPr>
        <w:pStyle w:val="ConsPlusNormal"/>
        <w:jc w:val="right"/>
      </w:pPr>
      <w:r>
        <w:t>от 10 февраля 2016 г. N 210</w:t>
      </w: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Title"/>
        <w:jc w:val="center"/>
      </w:pPr>
      <w:bookmarkStart w:id="1" w:name="P99"/>
      <w:bookmarkEnd w:id="1"/>
      <w:r>
        <w:t>СОСТАВ</w:t>
      </w:r>
    </w:p>
    <w:p w:rsidR="002E3D05" w:rsidRDefault="002E3D05">
      <w:pPr>
        <w:pStyle w:val="ConsPlusTitle"/>
        <w:jc w:val="center"/>
      </w:pPr>
      <w:r>
        <w:t>МЕЖВЕДОМСТВЕННОЙ ИНВЕСТИЦИОННОЙ КОМИССИИ</w:t>
      </w:r>
    </w:p>
    <w:p w:rsidR="002E3D05" w:rsidRDefault="002E3D05">
      <w:pPr>
        <w:pStyle w:val="ConsPlusTitle"/>
        <w:jc w:val="center"/>
      </w:pPr>
      <w:r>
        <w:t>ПРИ МЕСТНОЙ АДМИНИСТРАЦИИ ГОРОДСКОГО ОКРУГА НАЛЬЧИК</w:t>
      </w:r>
    </w:p>
    <w:p w:rsidR="002E3D05" w:rsidRDefault="002E3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6123"/>
      </w:tblGrid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proofErr w:type="spellStart"/>
            <w:r>
              <w:t>Алакаев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Михайлович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глава местной администрации городского округа Нальчик, председатель комиссии;</w:t>
            </w:r>
          </w:p>
        </w:tc>
      </w:tr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proofErr w:type="spellStart"/>
            <w:r>
              <w:t>Кясова</w:t>
            </w:r>
            <w:proofErr w:type="spellEnd"/>
            <w:r>
              <w:t xml:space="preserve"> Дина </w:t>
            </w:r>
            <w:proofErr w:type="spellStart"/>
            <w:r>
              <w:t>Чамаловна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заместитель главы местной администрации городского округа Нальчик - руководитель Департамента финансов, заместитель председателя комиссии;</w:t>
            </w:r>
          </w:p>
        </w:tc>
      </w:tr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proofErr w:type="spellStart"/>
            <w:r>
              <w:t>Бегидов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заместитель главы местной администрации городского округа Нальчик;</w:t>
            </w:r>
          </w:p>
        </w:tc>
      </w:tr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 xml:space="preserve">Карданов Аслан </w:t>
            </w:r>
            <w:proofErr w:type="spellStart"/>
            <w:r>
              <w:t>Хизирович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начальник управления экономического развития местной администрации городского округа Нальчик;</w:t>
            </w:r>
          </w:p>
        </w:tc>
      </w:tr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proofErr w:type="spellStart"/>
            <w:r>
              <w:t>Курашинов</w:t>
            </w:r>
            <w:proofErr w:type="spellEnd"/>
            <w:r>
              <w:t xml:space="preserve"> Хасан Русланович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начальник отдела инвестиционного развития и инноваций управления экономического развития местной администрации городского округа Нальчик;</w:t>
            </w:r>
          </w:p>
        </w:tc>
      </w:tr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proofErr w:type="spellStart"/>
            <w:r>
              <w:t>Ошхунов</w:t>
            </w:r>
            <w:proofErr w:type="spellEnd"/>
            <w:r>
              <w:t xml:space="preserve"> Тимур </w:t>
            </w:r>
            <w:proofErr w:type="spellStart"/>
            <w:r>
              <w:t>Хусенович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заместитель главы местной администрации городского округа Нальчик;</w:t>
            </w:r>
          </w:p>
        </w:tc>
      </w:tr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Тонконог Анатолий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первый заместитель главы местной администрации городского округа Нальчик;</w:t>
            </w:r>
          </w:p>
        </w:tc>
      </w:tr>
      <w:tr w:rsidR="002E3D0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proofErr w:type="spellStart"/>
            <w:r>
              <w:t>Ульбашев</w:t>
            </w:r>
            <w:proofErr w:type="spellEnd"/>
            <w:r>
              <w:t xml:space="preserve"> Ислам </w:t>
            </w:r>
            <w:proofErr w:type="spellStart"/>
            <w:r>
              <w:t>Хусейнович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E3D05" w:rsidRDefault="002E3D05">
            <w:pPr>
              <w:pStyle w:val="ConsPlusNormal"/>
              <w:jc w:val="both"/>
            </w:pPr>
            <w:r>
              <w:t>заместитель главы местной администрации городского округа Нальчик.</w:t>
            </w:r>
          </w:p>
        </w:tc>
      </w:tr>
    </w:tbl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jc w:val="both"/>
      </w:pPr>
    </w:p>
    <w:p w:rsidR="002E3D05" w:rsidRDefault="002E3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320" w:rsidRDefault="00AE7320"/>
    <w:sectPr w:rsidR="00AE7320" w:rsidSect="007745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E3D05"/>
    <w:rsid w:val="002E3D05"/>
    <w:rsid w:val="003641D9"/>
    <w:rsid w:val="00737C32"/>
    <w:rsid w:val="00A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2725D39ED278FE9137B9625AAA8673A56E271B4ABFDE9F633010A80F9252f6j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32725D39ED278FE9129B47436F78B75A6372F141EE182936965f4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2725D39ED278FE9137B9625AAA8673A56E271B40BDDF98633010A80F92526B234386E9E5BA47734817f1j1L" TargetMode="External"/><Relationship Id="rId5" Type="http://schemas.openxmlformats.org/officeDocument/2006/relationships/hyperlink" Target="consultantplus://offline/ref=B6F32725D39ED278FE9129B47436F78B75AE312A194EB680C23C6B4DFFf0j6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kulovaz</dc:creator>
  <cp:lastModifiedBy>kulovaz</cp:lastModifiedBy>
  <cp:revision>1</cp:revision>
  <dcterms:created xsi:type="dcterms:W3CDTF">2017-12-04T11:35:00Z</dcterms:created>
  <dcterms:modified xsi:type="dcterms:W3CDTF">2017-12-04T11:35:00Z</dcterms:modified>
</cp:coreProperties>
</file>